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C5" w:rsidRDefault="003A6D2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7F79C5" w:rsidRDefault="003A6D2D">
      <w:pPr>
        <w:spacing w:line="58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高端化工及新材料产业链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（</w:t>
      </w: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开发区）</w:t>
      </w:r>
    </w:p>
    <w:p w:rsidR="007F79C5" w:rsidRDefault="003A6D2D">
      <w:pPr>
        <w:spacing w:line="58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揭榜技术需求</w:t>
      </w:r>
    </w:p>
    <w:p w:rsidR="007F79C5" w:rsidRDefault="007F79C5">
      <w:pPr>
        <w:spacing w:line="580" w:lineRule="exact"/>
        <w:jc w:val="left"/>
        <w:rPr>
          <w:rFonts w:ascii="方正小标宋_GBK" w:eastAsia="方正小标宋_GBK" w:hAnsi="宋体" w:cs="宋体"/>
          <w:color w:val="000000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71"/>
      </w:tblGrid>
      <w:tr w:rsidR="007F79C5">
        <w:tc>
          <w:tcPr>
            <w:tcW w:w="2056" w:type="dxa"/>
            <w:shd w:val="clear" w:color="auto" w:fill="auto"/>
            <w:vAlign w:val="center"/>
          </w:tcPr>
          <w:p w:rsidR="007F79C5" w:rsidRDefault="003A6D2D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7F79C5" w:rsidRDefault="003A6D2D">
            <w:pPr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中国石化青岛炼油化工有限责任公司</w:t>
            </w:r>
          </w:p>
        </w:tc>
      </w:tr>
      <w:tr w:rsidR="007F79C5">
        <w:trPr>
          <w:trHeight w:val="839"/>
        </w:trPr>
        <w:tc>
          <w:tcPr>
            <w:tcW w:w="2056" w:type="dxa"/>
            <w:shd w:val="clear" w:color="auto" w:fill="auto"/>
            <w:vAlign w:val="center"/>
          </w:tcPr>
          <w:p w:rsidR="007F79C5" w:rsidRDefault="003A6D2D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技术需求名称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7F79C5" w:rsidRDefault="003A6D2D">
            <w:pPr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燃料型炼厂延伸产业链转型发展相关技术</w:t>
            </w:r>
          </w:p>
        </w:tc>
      </w:tr>
      <w:tr w:rsidR="007F79C5">
        <w:trPr>
          <w:trHeight w:val="7655"/>
        </w:trPr>
        <w:tc>
          <w:tcPr>
            <w:tcW w:w="2056" w:type="dxa"/>
            <w:shd w:val="clear" w:color="auto" w:fill="auto"/>
            <w:vAlign w:val="center"/>
          </w:tcPr>
          <w:p w:rsidR="007F79C5" w:rsidRDefault="003A6D2D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技术需求简介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7F79C5" w:rsidRDefault="003A6D2D">
            <w:pPr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丁二酸下游生产可降解塑料技术，如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PBS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PBST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等。</w:t>
            </w:r>
          </w:p>
          <w:p w:rsidR="007F79C5" w:rsidRDefault="003A6D2D">
            <w:pPr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color w:val="000000"/>
                <w:kern w:val="0"/>
                <w:sz w:val="28"/>
                <w:szCs w:val="28"/>
              </w:rPr>
              <w:t>丙烯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、异</w:t>
            </w:r>
            <w:r>
              <w:rPr>
                <w:color w:val="000000"/>
                <w:kern w:val="0"/>
                <w:sz w:val="28"/>
                <w:szCs w:val="28"/>
              </w:rPr>
              <w:t>丁烯下游高端化工产品生产技术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color w:val="000000"/>
                <w:kern w:val="0"/>
                <w:sz w:val="28"/>
                <w:szCs w:val="28"/>
              </w:rPr>
              <w:t>如环氧丙烷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color w:val="000000"/>
                <w:kern w:val="0"/>
                <w:sz w:val="28"/>
                <w:szCs w:val="28"/>
              </w:rPr>
              <w:t>工程塑料等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。</w:t>
            </w:r>
          </w:p>
          <w:p w:rsidR="007F79C5" w:rsidRDefault="003A6D2D">
            <w:pPr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3.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国内成品油市场过剩，需要压减成品油、成品油转化等相关技术。</w:t>
            </w:r>
          </w:p>
        </w:tc>
      </w:tr>
      <w:tr w:rsidR="007F79C5">
        <w:tc>
          <w:tcPr>
            <w:tcW w:w="2056" w:type="dxa"/>
            <w:shd w:val="clear" w:color="auto" w:fill="auto"/>
            <w:vAlign w:val="center"/>
          </w:tcPr>
          <w:p w:rsidR="007F79C5" w:rsidRDefault="003A6D2D">
            <w:pPr>
              <w:spacing w:line="58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6900" w:type="dxa"/>
            <w:shd w:val="clear" w:color="auto" w:fill="auto"/>
            <w:vAlign w:val="center"/>
          </w:tcPr>
          <w:p w:rsidR="007F79C5" w:rsidRDefault="003A6D2D">
            <w:pPr>
              <w:spacing w:line="580" w:lineRule="exact"/>
              <w:jc w:val="lef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苏春华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color w:val="000000"/>
                <w:kern w:val="0"/>
                <w:sz w:val="28"/>
                <w:szCs w:val="28"/>
              </w:rPr>
              <w:t>532-86983018</w:t>
            </w:r>
            <w:bookmarkStart w:id="0" w:name="_GoBack"/>
            <w:bookmarkEnd w:id="0"/>
          </w:p>
        </w:tc>
      </w:tr>
    </w:tbl>
    <w:p w:rsidR="007F79C5" w:rsidRDefault="007F79C5"/>
    <w:sectPr w:rsidR="007F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7D"/>
    <w:rsid w:val="00126844"/>
    <w:rsid w:val="00190A70"/>
    <w:rsid w:val="003106AB"/>
    <w:rsid w:val="003A6D2D"/>
    <w:rsid w:val="004E6EC8"/>
    <w:rsid w:val="0059087D"/>
    <w:rsid w:val="007F79C5"/>
    <w:rsid w:val="008D4B1E"/>
    <w:rsid w:val="00A20FAB"/>
    <w:rsid w:val="00A732EA"/>
    <w:rsid w:val="2D7E22E8"/>
    <w:rsid w:val="3265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88A8C"/>
  <w15:docId w15:val="{7B85E933-7DF5-4B7C-8E49-2D0D0870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177</Characters>
  <Application>Microsoft Office Word</Application>
  <DocSecurity>0</DocSecurity>
  <Lines>1</Lines>
  <Paragraphs>1</Paragraphs>
  <ScaleCrop>false</ScaleCrop>
  <Company>Sinopec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尹雅棠</dc:creator>
  <cp:lastModifiedBy>苏春华</cp:lastModifiedBy>
  <cp:revision>13</cp:revision>
  <dcterms:created xsi:type="dcterms:W3CDTF">2021-11-22T09:08:00Z</dcterms:created>
  <dcterms:modified xsi:type="dcterms:W3CDTF">2021-11-25T03:20:00Z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0_btnclosed</vt:lpwstr>
  </property>
  <property fmtid="{D5CDD505-2E9C-101B-9397-08002B2CF9AE}" pid="3" name="KSOProductBuildVer">
    <vt:lpwstr>2052-11.1.0.10667</vt:lpwstr>
  </property>
  <property fmtid="{D5CDD505-2E9C-101B-9397-08002B2CF9AE}" pid="4" name="ICV">
    <vt:lpwstr>7A7A263DF83848938BBFA9D61FB6C7DA</vt:lpwstr>
  </property>
</Properties>
</file>